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Arial" w:h-ansi="Arial" w:cs="Arial"/>
          <w:sz w:val="20"/>
          <w:sz-cs w:val="20"/>
        </w:rPr>
        <w:t xml:space="preserve">Name </w:t>
      </w:r>
      <w:r>
        <w:rPr>
          <w:rFonts w:ascii="Arial" w:h-ansi="Arial" w:cs="Arial"/>
          <w:sz w:val="20"/>
          <w:sz-cs w:val="20"/>
          <w:u w:val="single"/>
          <w:color w:val="74CBC8"/>
        </w:rPr>
        <w:t xml:space="preserve"/>
        <w:tab/>
        <w:t xml:space="preserve"/>
      </w:r>
      <w:r>
        <w:rPr>
          <w:rFonts w:ascii="Arial" w:h-ansi="Arial" w:cs="Arial"/>
          <w:sz w:val="20"/>
          <w:sz-cs w:val="20"/>
        </w:rPr>
        <w:t xml:space="preserve">   Class </w:t>
      </w:r>
      <w:r>
        <w:rPr>
          <w:rFonts w:ascii="Arial" w:h-ansi="Arial" w:cs="Arial"/>
          <w:sz w:val="20"/>
          <w:sz-cs w:val="20"/>
          <w:u w:val="single"/>
          <w:color w:val="74CBC8"/>
        </w:rPr>
        <w:t xml:space="preserve"/>
        <w:tab/>
        <w:t xml:space="preserve"/>
      </w:r>
      <w:r>
        <w:rPr>
          <w:rFonts w:ascii="Arial" w:h-ansi="Arial" w:cs="Arial"/>
          <w:sz w:val="20"/>
          <w:sz-cs w:val="20"/>
        </w:rPr>
        <w:t xml:space="preserve">    Date </w:t>
      </w:r>
      <w:r>
        <w:rPr>
          <w:rFonts w:ascii="Arial" w:h-ansi="Arial" w:cs="Arial"/>
          <w:sz w:val="20"/>
          <w:sz-cs w:val="20"/>
          <w:u w:val="single"/>
          <w:color w:val="74CBC8"/>
        </w:rPr>
        <w:t xml:space="preserve"/>
        <w:tab/>
        <w:t xml:space="preserve"/>
      </w:r>
    </w:p>
    <w:p>
      <w:pPr/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>
        <w:spacing w:after="400"/>
      </w:pPr>
      <w:r>
        <w:rPr>
          <w:rFonts w:ascii="Arial" w:h-ansi="Arial" w:cs="Arial"/>
          <w:sz w:val="44"/>
          <w:sz-cs w:val="44"/>
          <w:b/>
          <w:color w:val="888A8D"/>
        </w:rPr>
        <w:t xml:space="preserve">3.2 </w:t>
      </w:r>
      <w:r>
        <w:rPr>
          <w:rFonts w:ascii="Arial" w:h-ansi="Arial" w:cs="Arial"/>
          <w:sz w:val="44"/>
          <w:sz-cs w:val="44"/>
          <w:b/>
          <w:color w:val="74CBC8"/>
        </w:rPr>
        <w:t xml:space="preserve">Energy, Producers, and Consumers</w:t>
      </w:r>
    </w:p>
    <w:p>
      <w:pPr>
        <w:spacing w:after="100"/>
      </w:pPr>
      <w:r>
        <w:rPr>
          <w:rFonts w:ascii="Arial" w:h-ansi="Arial" w:cs="Arial"/>
          <w:sz w:val="28"/>
          <w:sz-cs w:val="28"/>
          <w:color w:val="221E1F"/>
        </w:rPr>
        <w:t xml:space="preserve">Lesson Objectives</w:t>
      </w:r>
    </w:p>
    <w:p>
      <w:pPr>
        <w:ind w:left="490"/>
        <w:spacing w:after="100"/>
      </w:pPr>
      <w:r>
        <w:rPr>
          <w:rFonts w:ascii="Helvetica" w:h-ansi="Helvetica" w:cs="Helvetica"/>
          <w:sz w:val="24"/>
          <w:sz-cs w:val="24"/>
        </w:rPr>
        <w:t xml:space="preserve"/>
      </w:r>
    </w:p>
    <w:p>
      <w:pPr/>
      <w:r>
        <w:rPr>
          <w:rFonts w:ascii="Helvetica" w:h-ansi="Helvetica" w:cs="Helvetica"/>
          <w:sz w:val="24"/>
          <w:sz-cs w:val="24"/>
        </w:rPr>
        <w:t xml:space="preserve"/>
      </w:r>
    </w:p>
    <w:p>
      <w:pPr>
        <w:ind w:left="490"/>
        <w:spacing w:after="100"/>
      </w:pPr>
      <w:r>
        <w:rPr>
          <w:rFonts w:ascii="Times New Roman" w:h-ansi="Times New Roman" w:cs="Times New Roman"/>
          <w:sz w:val="23"/>
          <w:sz-cs w:val="23"/>
          <w:color w:val="221E1F"/>
        </w:rPr>
        <w:t xml:space="preserve">Define primary producers.</w:t>
      </w:r>
    </w:p>
    <w:p>
      <w:pPr>
        <w:ind w:left="504"/>
      </w:pPr>
      <w:r>
        <w:rPr>
          <w:rFonts w:ascii="Helvetica" w:h-ansi="Helvetica" w:cs="Helvetica"/>
          <w:sz w:val="24"/>
          <w:sz-cs w:val="24"/>
        </w:rPr>
        <w:t xml:space="preserve"/>
      </w:r>
    </w:p>
    <w:p>
      <w:pPr/>
      <w:r>
        <w:rPr>
          <w:rFonts w:ascii="Helvetica" w:h-ansi="Helvetica" w:cs="Helvetica"/>
          <w:sz w:val="24"/>
          <w:sz-cs w:val="24"/>
        </w:rPr>
        <w:t xml:space="preserve"/>
      </w:r>
    </w:p>
    <w:p>
      <w:pPr>
        <w:ind w:left="504"/>
      </w:pPr>
      <w:r>
        <w:rPr>
          <w:rFonts w:ascii="Times New Roman" w:h-ansi="Times New Roman" w:cs="Times New Roman"/>
          <w:sz w:val="23"/>
          <w:sz-cs w:val="23"/>
          <w:color w:val="221E1F"/>
        </w:rPr>
        <w:t xml:space="preserve">Describe how consumers obtain energy and nutrients.</w:t>
      </w:r>
    </w:p>
    <w:p>
      <w:pPr/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>
        <w:spacing w:after="100"/>
      </w:pPr>
      <w:r>
        <w:rPr>
          <w:rFonts w:ascii="Arial" w:h-ansi="Arial" w:cs="Arial"/>
          <w:sz w:val="28"/>
          <w:sz-cs w:val="28"/>
          <w:color w:val="221E1F"/>
        </w:rPr>
        <w:t xml:space="preserve">Lesson Summary</w:t>
      </w:r>
    </w:p>
    <w:p>
      <w:pPr>
        <w:spacing w:after="60"/>
      </w:pPr>
      <w:r>
        <w:rPr>
          <w:rFonts w:ascii="Arial" w:h-ansi="Arial" w:cs="Arial"/>
          <w:sz w:val="26"/>
          <w:sz-cs w:val="26"/>
          <w:b/>
          <w:color w:val="73CBC8"/>
        </w:rPr>
        <w:t xml:space="preserve">Primary Producers 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Sunlight is the main energy source for life on Earth. Organisms that can capture energy from sunlight or chemicals and use that energy to produce food are called </w:t>
      </w: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autotrophs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, or </w:t>
      </w: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primary producers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.</w:t>
      </w:r>
    </w:p>
    <w:p>
      <w:pPr>
        <w:ind w:left="360"/>
        <w:spacing w:after="60"/>
      </w:pPr>
      <w:r>
        <w:rPr>
          <w:rFonts w:ascii="Helvetica" w:h-ansi="Helvetica" w:cs="Helvetica"/>
          <w:sz w:val="24"/>
          <w:sz-cs w:val="24"/>
        </w:rPr>
        <w:t xml:space="preserve"/>
      </w:r>
    </w:p>
    <w:p>
      <w:pPr/>
      <w:r>
        <w:rPr>
          <w:rFonts w:ascii="Helvetica" w:h-ansi="Helvetica" w:cs="Helvetica"/>
          <w:sz w:val="24"/>
          <w:sz-cs w:val="24"/>
        </w:rPr>
        <w:t xml:space="preserve"/>
      </w:r>
    </w:p>
    <w:p>
      <w:pPr>
        <w:ind w:left="360"/>
        <w:spacing w:after="60"/>
      </w:pPr>
      <w:r>
        <w:rPr>
          <w:rFonts w:ascii="Times New Roman" w:h-ansi="Times New Roman" w:cs="Times New Roman"/>
          <w:sz w:val="23"/>
          <w:sz-cs w:val="23"/>
          <w:color w:val="221E1F"/>
        </w:rPr>
        <w:t xml:space="preserve">The process in which autotrophs capture light energy and use it to convert carbon dioxide and water into oxygen and sugars is called </w:t>
      </w: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photosynthesis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.</w:t>
      </w:r>
    </w:p>
    <w:p>
      <w:pPr>
        <w:ind w:left="360" w:first-line="-81"/>
      </w:pPr>
      <w:r>
        <w:rPr>
          <w:rFonts w:ascii="Helvetica" w:h-ansi="Helvetica" w:cs="Helvetica"/>
          <w:sz w:val="24"/>
          <w:sz-cs w:val="24"/>
        </w:rPr>
        <w:t xml:space="preserve"/>
      </w:r>
    </w:p>
    <w:p>
      <w:pPr/>
      <w:r>
        <w:rPr>
          <w:rFonts w:ascii="Helvetica" w:h-ansi="Helvetica" w:cs="Helvetica"/>
          <w:sz w:val="24"/>
          <w:sz-cs w:val="24"/>
        </w:rPr>
        <w:t xml:space="preserve"/>
      </w:r>
    </w:p>
    <w:p>
      <w:pPr>
        <w:ind w:left="360" w:first-line="-81"/>
      </w:pPr>
      <w:r>
        <w:rPr>
          <w:rFonts w:ascii="Times New Roman" w:h-ansi="Times New Roman" w:cs="Times New Roman"/>
          <w:sz w:val="23"/>
          <w:sz-cs w:val="23"/>
          <w:color w:val="221E1F"/>
        </w:rPr>
        <w:t xml:space="preserve">The process in which autotrophs use chemical energy to produce carbohydrates is called </w:t>
      </w: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chemosynthesis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.</w:t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</w:r>
    </w:p>
    <w:p>
      <w:pPr>
        <w:spacing w:after="60"/>
      </w:pPr>
      <w:r>
        <w:rPr>
          <w:rFonts w:ascii="Arial" w:h-ansi="Arial" w:cs="Arial"/>
          <w:sz w:val="26"/>
          <w:sz-cs w:val="26"/>
          <w:b/>
          <w:color w:val="73CBC8"/>
        </w:rPr>
        <w:t xml:space="preserve">Consumers 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Organisms that rely on other organisms for their energy and food are called </w:t>
      </w: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heterotrophs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. Heterotrophs are also referred to as consumers. There are many different types of heterotrophs:</w:t>
      </w:r>
    </w:p>
    <w:p>
      <w:pPr>
        <w:ind w:left="288"/>
        <w:spacing w:after="60"/>
      </w:pPr>
      <w:r>
        <w:rPr>
          <w:rFonts w:ascii="Helvetica" w:h-ansi="Helvetica" w:cs="Helvetica"/>
          <w:sz w:val="24"/>
          <w:sz-cs w:val="24"/>
        </w:rPr>
        <w:t xml:space="preserve"/>
      </w:r>
    </w:p>
    <w:p>
      <w:pPr/>
      <w:r>
        <w:rPr>
          <w:rFonts w:ascii="Helvetica" w:h-ansi="Helvetica" w:cs="Helvetica"/>
          <w:sz w:val="24"/>
          <w:sz-cs w:val="24"/>
        </w:rPr>
        <w:t xml:space="preserve"/>
      </w:r>
    </w:p>
    <w:p>
      <w:pPr>
        <w:ind w:left="288"/>
        <w:spacing w:after="60"/>
      </w:pP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Herbivores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, such as cows, obtain energy by eating only plants.</w:t>
      </w:r>
    </w:p>
    <w:p>
      <w:pPr>
        <w:ind w:left="288" w:first-line="-288"/>
        <w:spacing w:after="60"/>
      </w:pPr>
      <w:r>
        <w:rPr>
          <w:rFonts w:ascii="Helvetica" w:h-ansi="Helvetica" w:cs="Helvetica"/>
          <w:sz w:val="24"/>
          <w:sz-cs w:val="24"/>
        </w:rPr>
        <w:t xml:space="preserve"/>
      </w:r>
    </w:p>
    <w:p>
      <w:pPr/>
      <w:r>
        <w:rPr>
          <w:rFonts w:ascii="Helvetica" w:h-ansi="Helvetica" w:cs="Helvetica"/>
          <w:sz w:val="24"/>
          <w:sz-cs w:val="24"/>
        </w:rPr>
        <w:t xml:space="preserve"/>
      </w:r>
    </w:p>
    <w:p>
      <w:pPr>
        <w:ind w:left="288" w:first-line="-288"/>
        <w:spacing w:after="60"/>
      </w:pP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Carnivores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, such as snakes, eat only animals.</w:t>
      </w:r>
    </w:p>
    <w:p>
      <w:pPr>
        <w:ind w:left="302"/>
        <w:spacing w:after="60"/>
      </w:pPr>
      <w:r>
        <w:rPr>
          <w:rFonts w:ascii="Helvetica" w:h-ansi="Helvetica" w:cs="Helvetica"/>
          <w:sz w:val="24"/>
          <w:sz-cs w:val="24"/>
        </w:rPr>
        <w:t xml:space="preserve"/>
      </w:r>
    </w:p>
    <w:p>
      <w:pPr/>
      <w:r>
        <w:rPr>
          <w:rFonts w:ascii="Helvetica" w:h-ansi="Helvetica" w:cs="Helvetica"/>
          <w:sz w:val="24"/>
          <w:sz-cs w:val="24"/>
        </w:rPr>
        <w:t xml:space="preserve"/>
      </w:r>
    </w:p>
    <w:p>
      <w:pPr>
        <w:ind w:left="302"/>
        <w:spacing w:after="60"/>
      </w:pP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Omnivores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, such as humans, eat both plants and animals.</w:t>
      </w:r>
    </w:p>
    <w:p>
      <w:pPr>
        <w:ind w:left="302"/>
        <w:spacing w:after="60"/>
      </w:pPr>
      <w:r>
        <w:rPr>
          <w:rFonts w:ascii="Helvetica" w:h-ansi="Helvetica" w:cs="Helvetica"/>
          <w:sz w:val="24"/>
          <w:sz-cs w:val="24"/>
        </w:rPr>
        <w:t xml:space="preserve"/>
      </w:r>
    </w:p>
    <w:p>
      <w:pPr/>
      <w:r>
        <w:rPr>
          <w:rFonts w:ascii="Helvetica" w:h-ansi="Helvetica" w:cs="Helvetica"/>
          <w:sz w:val="24"/>
          <w:sz-cs w:val="24"/>
        </w:rPr>
        <w:t xml:space="preserve"/>
      </w:r>
    </w:p>
    <w:p>
      <w:pPr>
        <w:ind w:left="302"/>
        <w:spacing w:after="60"/>
      </w:pP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Detritivores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, such as earthworms, feed on dead matter.</w:t>
      </w:r>
    </w:p>
    <w:p>
      <w:pPr>
        <w:ind w:left="331"/>
        <w:spacing w:after="60"/>
      </w:pPr>
      <w:r>
        <w:rPr>
          <w:rFonts w:ascii="Helvetica" w:h-ansi="Helvetica" w:cs="Helvetica"/>
          <w:sz w:val="24"/>
          <w:sz-cs w:val="24"/>
        </w:rPr>
        <w:t xml:space="preserve"/>
      </w:r>
    </w:p>
    <w:p>
      <w:pPr/>
      <w:r>
        <w:rPr>
          <w:rFonts w:ascii="Helvetica" w:h-ansi="Helvetica" w:cs="Helvetica"/>
          <w:sz w:val="24"/>
          <w:sz-cs w:val="24"/>
        </w:rPr>
        <w:t xml:space="preserve"/>
      </w:r>
    </w:p>
    <w:p>
      <w:pPr>
        <w:ind w:left="331"/>
        <w:spacing w:after="60"/>
      </w:pP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Decomposers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, such as fungi, break down organic matter.</w:t>
      </w:r>
    </w:p>
    <w:p>
      <w:pPr>
        <w:ind w:left="333"/>
      </w:pPr>
      <w:r>
        <w:rPr>
          <w:rFonts w:ascii="Helvetica" w:h-ansi="Helvetica" w:cs="Helvetica"/>
          <w:sz w:val="24"/>
          <w:sz-cs w:val="24"/>
        </w:rPr>
        <w:t xml:space="preserve"/>
      </w:r>
    </w:p>
    <w:p>
      <w:pPr/>
      <w:r>
        <w:rPr>
          <w:rFonts w:ascii="Helvetica" w:h-ansi="Helvetica" w:cs="Helvetica"/>
          <w:sz w:val="24"/>
          <w:sz-cs w:val="24"/>
        </w:rPr>
        <w:t xml:space="preserve"/>
      </w:r>
    </w:p>
    <w:p>
      <w:pPr>
        <w:ind w:left="333"/>
      </w:pP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Scavengers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, such as vultures, consume the carcasses of other animals.</w:t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</w:r>
    </w:p>
    <w:p>
      <w:pPr>
        <w:spacing w:after="100"/>
      </w:pPr>
      <w:r>
        <w:rPr>
          <w:rFonts w:ascii="Arial" w:h-ansi="Arial" w:cs="Arial"/>
          <w:sz w:val="36"/>
          <w:sz-cs w:val="36"/>
          <w:b/>
          <w:color w:val="74CBC8"/>
        </w:rPr>
        <w:t xml:space="preserve">Primary Producers</w:t>
      </w:r>
    </w:p>
    <w:p>
      <w:pPr>
        <w:ind w:left="144"/>
      </w:pP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1. 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What do autotrophs do during photosynthesis?</w:t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  <w:u w:val="single"/>
          <w:color w:val="221E1F"/>
        </w:rPr>
        <w:t xml:space="preserve"/>
        <w:tab/>
        <w:t xml:space="preserve"/>
      </w:r>
    </w:p>
    <w:p>
      <w:pPr>
        <w:spacing w:after="100"/>
      </w:pPr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  <w:u w:val="single"/>
          <w:color w:val="221E1F"/>
        </w:rPr>
        <w:t xml:space="preserve"/>
        <w:tab/>
        <w:t xml:space="preserve"/>
      </w:r>
    </w:p>
    <w:p>
      <w:pPr>
        <w:ind w:left="144"/>
      </w:pP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2. 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Can some organisms survive without energy from the sun? Explain your answer.</w:t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  <w:u w:val="single"/>
          <w:color w:val="221E1F"/>
        </w:rPr>
        <w:t xml:space="preserve"/>
        <w:tab/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  <w:u w:val="single"/>
          <w:color w:val="221E1F"/>
        </w:rPr>
        <w:t xml:space="preserve"/>
        <w:tab/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  <w:u w:val="single"/>
          <w:color w:val="221E1F"/>
        </w:rPr>
        <w:t xml:space="preserve"/>
        <w:tab/>
        <w:t xml:space="preserve"/>
      </w:r>
    </w:p>
    <w:p>
      <w:pPr>
        <w:spacing w:after="100"/>
      </w:pPr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  <w:u w:val="single"/>
          <w:color w:val="221E1F"/>
        </w:rPr>
        <w:t xml:space="preserve"/>
        <w:tab/>
        <w:t xml:space="preserve"/>
      </w:r>
    </w:p>
    <w:p>
      <w:pPr>
        <w:ind w:left="144"/>
      </w:pP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3. 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Can organisms create their own energy? Explain your answer. </w:t>
      </w:r>
      <w:r>
        <w:rPr>
          <w:rFonts w:ascii="Times New Roman" w:h-ansi="Times New Roman" w:cs="Times New Roman"/>
          <w:sz w:val="23"/>
          <w:sz-cs w:val="23"/>
          <w:u w:val="single"/>
          <w:color w:val="221E1F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  <w:u w:val="single"/>
          <w:color w:val="221E1F"/>
        </w:rPr>
        <w:t xml:space="preserve"/>
        <w:tab/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  <w:u w:val="single"/>
          <w:color w:val="221E1F"/>
        </w:rPr>
        <w:t xml:space="preserve"/>
        <w:tab/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  <w:u w:val="single"/>
          <w:color w:val="221E1F"/>
        </w:rPr>
        <w:t xml:space="preserve"/>
        <w:tab/>
        <w:t xml:space="preserve"/>
      </w:r>
    </w:p>
    <w:p>
      <w:pPr/>
      <w:r>
        <w:rPr>
          <w:rFonts w:ascii="Times New Roman" w:h-ansi="Times New Roman" w:cs="Times New Roman"/>
          <w:sz w:val="22"/>
          <w:sz-cs w:val="22"/>
          <w:color w:val="221E1F"/>
        </w:rPr>
        <w:t xml:space="preserve"/>
      </w:r>
    </w:p>
    <w:p>
      <w:pPr/>
      <w:r>
        <w:rPr>
          <w:rFonts w:ascii="Times New Roman" w:h-ansi="Times New Roman" w:cs="Times New Roman"/>
          <w:sz w:val="22"/>
          <w:sz-cs w:val="22"/>
          <w:color w:val="221E1F"/>
        </w:rPr>
        <w:t xml:space="preserve"/>
      </w:r>
    </w:p>
    <w:p>
      <w:pPr/>
      <w:r>
        <w:rPr>
          <w:rFonts w:ascii="Arial" w:h-ansi="Arial" w:cs="Arial"/>
          <w:sz w:val="20"/>
          <w:sz-cs w:val="20"/>
          <w:b/>
          <w:color w:val="221E1F"/>
        </w:rPr>
        <w:t xml:space="preserve">33</w:t>
      </w:r>
      <w:r>
        <w:rPr>
          <w:rFonts w:ascii="Arial" w:h-ansi="Arial" w:cs="Arial"/>
          <w:sz w:val="20"/>
          <w:sz-cs w:val="20"/>
        </w:rPr>
        <w:t xml:space="preserve">Name </w:t>
      </w:r>
      <w:r>
        <w:rPr>
          <w:rFonts w:ascii="Arial" w:h-ansi="Arial" w:cs="Arial"/>
          <w:sz w:val="20"/>
          <w:sz-cs w:val="20"/>
          <w:u w:val="single"/>
          <w:color w:val="74CBC8"/>
        </w:rPr>
        <w:t xml:space="preserve"/>
        <w:tab/>
        <w:t xml:space="preserve"/>
      </w:r>
      <w:r>
        <w:rPr>
          <w:rFonts w:ascii="Arial" w:h-ansi="Arial" w:cs="Arial"/>
          <w:sz w:val="20"/>
          <w:sz-cs w:val="20"/>
        </w:rPr>
        <w:t xml:space="preserve">   Class </w:t>
      </w:r>
      <w:r>
        <w:rPr>
          <w:rFonts w:ascii="Arial" w:h-ansi="Arial" w:cs="Arial"/>
          <w:sz w:val="20"/>
          <w:sz-cs w:val="20"/>
          <w:u w:val="single"/>
          <w:color w:val="74CBC8"/>
        </w:rPr>
        <w:t xml:space="preserve"/>
        <w:tab/>
        <w:t xml:space="preserve"/>
      </w:r>
      <w:r>
        <w:rPr>
          <w:rFonts w:ascii="Arial" w:h-ansi="Arial" w:cs="Arial"/>
          <w:sz w:val="20"/>
          <w:sz-cs w:val="20"/>
        </w:rPr>
        <w:t xml:space="preserve">    Date </w:t>
      </w:r>
      <w:r>
        <w:rPr>
          <w:rFonts w:ascii="Arial" w:h-ansi="Arial" w:cs="Arial"/>
          <w:sz w:val="20"/>
          <w:sz-cs w:val="20"/>
          <w:u w:val="single"/>
          <w:color w:val="74CBC8"/>
        </w:rPr>
        <w:t xml:space="preserve"/>
        <w:tab/>
        <w:t xml:space="preserve"/>
      </w:r>
    </w:p>
    <w:p>
      <w:pPr/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>
        <w:spacing w:after="100"/>
      </w:pPr>
      <w:r>
        <w:rPr>
          <w:rFonts w:ascii="Arial" w:h-ansi="Arial" w:cs="Arial"/>
          <w:sz w:val="36"/>
          <w:sz-cs w:val="36"/>
          <w:b/>
          <w:color w:val="74CBC8"/>
        </w:rPr>
        <w:t xml:space="preserve">Consumers</w:t>
      </w:r>
    </w:p>
    <w:p>
      <w:pPr>
        <w:ind w:left="144"/>
      </w:pP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4. 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Complete the table about types of heterotrophs.</w:t>
      </w:r>
    </w:p>
    <w:p>
      <w:pPr/>
      <w:r>
        <w:rPr>
          <w:rFonts w:ascii="Times New Roman" w:h-ansi="Times New Roman" w:cs="Times New Roman"/>
          <w:sz w:val="24"/>
          <w:sz-cs w:val="24"/>
          <w:color w:val="221E1F"/>
        </w:rPr>
        <w:t xml:space="preserve"/>
      </w:r>
    </w:p>
    <w:p>
      <w:pPr>
        <w:jc w:val="center"/>
      </w:pPr>
      <w:r>
        <w:rPr>
          <w:rFonts w:ascii="Times New Roman" w:h-ansi="Times New Roman" w:cs="Times New Roman"/>
          <w:sz w:val="23"/>
          <w:sz-cs w:val="23"/>
          <w:b/>
          <w:color w:val="FFFFFF"/>
        </w:rPr>
        <w:t xml:space="preserve">Types of Heterotrophs</w:t>
      </w:r>
    </w:p>
    <w:p>
      <w:pPr>
        <w:ind w:left="115"/>
        <w:spacing w:before="40"/>
      </w:pP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Type</w:t>
      </w:r>
    </w:p>
    <w:p>
      <w:pPr>
        <w:ind w:left="115"/>
        <w:spacing w:before="40"/>
      </w:pP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Definition</w:t>
      </w:r>
    </w:p>
    <w:p>
      <w:pPr>
        <w:ind w:left="115"/>
        <w:spacing w:before="40"/>
      </w:pP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Examples</w:t>
      </w:r>
    </w:p>
    <w:p>
      <w:pPr>
        <w:ind w:left="115"/>
        <w:spacing w:before="40"/>
      </w:pPr>
      <w:r>
        <w:rPr>
          <w:rFonts w:ascii="Times New Roman" w:h-ansi="Times New Roman" w:cs="Times New Roman"/>
          <w:sz w:val="23"/>
          <w:sz-cs w:val="23"/>
          <w:color w:val="221E1F"/>
        </w:rPr>
        <w:t xml:space="preserve">Herbivore</w:t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</w:r>
    </w:p>
    <w:p>
      <w:pPr>
        <w:ind w:left="115"/>
        <w:spacing w:before="40"/>
      </w:pPr>
      <w:r>
        <w:rPr>
          <w:rFonts w:ascii="Times New Roman" w:h-ansi="Times New Roman" w:cs="Times New Roman"/>
          <w:sz w:val="23"/>
          <w:sz-cs w:val="23"/>
          <w:color w:val="221E1F"/>
        </w:rPr>
        <w:t xml:space="preserve">cows, rabbits</w:t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</w:r>
    </w:p>
    <w:p>
      <w:pPr>
        <w:ind w:left="115"/>
        <w:spacing w:before="40"/>
      </w:pPr>
      <w:r>
        <w:rPr>
          <w:rFonts w:ascii="Times New Roman" w:h-ansi="Times New Roman" w:cs="Times New Roman"/>
          <w:sz w:val="23"/>
          <w:sz-cs w:val="23"/>
          <w:color w:val="221E1F"/>
        </w:rPr>
        <w:t xml:space="preserve">Heterotroph that eats animals</w:t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</w:r>
    </w:p>
    <w:p>
      <w:pPr>
        <w:ind w:left="115"/>
        <w:spacing w:before="40"/>
      </w:pPr>
      <w:r>
        <w:rPr>
          <w:rFonts w:ascii="Times New Roman" w:h-ansi="Times New Roman" w:cs="Times New Roman"/>
          <w:sz w:val="23"/>
          <w:sz-cs w:val="23"/>
          <w:color w:val="221E1F"/>
        </w:rPr>
        <w:t xml:space="preserve">Omnivore</w:t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</w:r>
    </w:p>
    <w:p>
      <w:pPr>
        <w:ind w:left="115"/>
      </w:pPr>
      <w:r>
        <w:rPr>
          <w:rFonts w:ascii="Times New Roman" w:h-ansi="Times New Roman" w:cs="Times New Roman"/>
          <w:sz w:val="23"/>
          <w:sz-cs w:val="23"/>
          <w:color w:val="221E1F"/>
        </w:rPr>
        <w:t xml:space="preserve">humans, bears, pigs</w:t>
      </w:r>
    </w:p>
    <w:p>
      <w:pPr>
        <w:ind w:left="115"/>
        <w:spacing w:before="40"/>
      </w:pPr>
      <w:r>
        <w:rPr>
          <w:rFonts w:ascii="Times New Roman" w:h-ansi="Times New Roman" w:cs="Times New Roman"/>
          <w:sz w:val="23"/>
          <w:sz-cs w:val="23"/>
          <w:color w:val="221E1F"/>
        </w:rPr>
        <w:t xml:space="preserve">Detritivore</w:t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</w:r>
    </w:p>
    <w:p>
      <w:pPr>
        <w:ind w:left="115"/>
        <w:spacing w:before="40"/>
      </w:pPr>
      <w:r>
        <w:rPr>
          <w:rFonts w:ascii="Times New Roman" w:h-ansi="Times New Roman" w:cs="Times New Roman"/>
          <w:sz w:val="23"/>
          <w:sz-cs w:val="23"/>
          <w:color w:val="221E1F"/>
        </w:rPr>
        <w:t xml:space="preserve">Decomposer</w:t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</w:r>
    </w:p>
    <w:p>
      <w:pPr>
        <w:ind w:left="115"/>
        <w:spacing w:before="40"/>
      </w:pPr>
      <w:r>
        <w:rPr>
          <w:rFonts w:ascii="Times New Roman" w:h-ansi="Times New Roman" w:cs="Times New Roman"/>
          <w:sz w:val="23"/>
          <w:sz-cs w:val="23"/>
          <w:color w:val="221E1F"/>
        </w:rPr>
        <w:t xml:space="preserve">Heterotroph that consumes the carcasses of dead animals but does not typically kill them itself</w:t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</w:r>
    </w:p>
    <w:p>
      <w:pPr>
        <w:ind w:left="144"/>
      </w:pP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5. 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What is a consumer?</w:t>
      </w:r>
    </w:p>
    <w:p>
      <w:pPr>
        <w:spacing w:after="100"/>
      </w:pPr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  <w:u w:val="single"/>
          <w:color w:val="221E1F"/>
        </w:rPr>
        <w:t xml:space="preserve"/>
        <w:tab/>
        <w:t xml:space="preserve"/>
      </w:r>
    </w:p>
    <w:p>
      <w:pPr>
        <w:ind w:left="144"/>
      </w:pP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6. 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How would you categorize a consumer that usually catches and eats prey, but also eats </w:t>
        <w:tab/>
        <w:t xml:space="preserve">dead animal carcasses? </w:t>
      </w:r>
      <w:r>
        <w:rPr>
          <w:rFonts w:ascii="Times New Roman" w:h-ansi="Times New Roman" w:cs="Times New Roman"/>
          <w:sz w:val="23"/>
          <w:sz-cs w:val="23"/>
          <w:u w:val="single"/>
          <w:color w:val="221E1F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</w:r>
    </w:p>
    <w:p>
      <w:pPr/>
      <w:r>
        <w:rPr>
          <w:rFonts w:ascii="Times New Roman" w:h-ansi="Times New Roman" w:cs="Times New Roman"/>
          <w:sz w:val="24"/>
          <w:sz-cs w:val="24"/>
          <w:color w:val="221E1F"/>
        </w:rPr>
        <w:t xml:space="preserve"/>
      </w:r>
    </w:p>
    <w:p>
      <w:pPr>
        <w:spacing w:after="100"/>
      </w:pPr>
      <w:r>
        <w:rPr>
          <w:rFonts w:ascii="Times New Roman" w:h-ansi="Times New Roman" w:cs="Times New Roman"/>
          <w:sz w:val="24"/>
          <w:sz-cs w:val="24"/>
          <w:color w:val="221E1F"/>
        </w:rPr>
        <w:t xml:space="preserve"/>
      </w:r>
    </w:p>
    <w:p>
      <w:pPr/>
      <w:r>
        <w:rPr>
          <w:rFonts w:ascii="Times New Roman" w:h-ansi="Times New Roman" w:cs="Times New Roman"/>
          <w:sz w:val="24"/>
          <w:sz-cs w:val="24"/>
          <w:color w:val="221E1F"/>
        </w:rPr>
        <w:t xml:space="preserve"/>
      </w:r>
    </w:p>
    <w:p>
      <w:pPr>
        <w:spacing w:after="100"/>
      </w:pPr>
      <w:r>
        <w:rPr>
          <w:rFonts w:ascii="Times New Roman" w:h-ansi="Times New Roman" w:cs="Times New Roman"/>
          <w:sz w:val="24"/>
          <w:sz-cs w:val="24"/>
          <w:color w:val="221E1F"/>
        </w:rPr>
        <w:t xml:space="preserve"/>
      </w:r>
    </w:p>
    <w:p>
      <w:pPr>
        <w:ind w:left="144"/>
        <w:spacing w:before="100"/>
      </w:pPr>
      <w:r>
        <w:rPr>
          <w:rFonts w:ascii="Times New Roman" w:h-ansi="Times New Roman" w:cs="Times New Roman"/>
          <w:sz w:val="23"/>
          <w:sz-cs w:val="23"/>
          <w:b/>
          <w:color w:val="221E1F"/>
        </w:rPr>
        <w:t xml:space="preserve">7. </w:t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>What role do producers play in establishing Earth as a living planet? </w:t>
      </w:r>
      <w:r>
        <w:rPr>
          <w:rFonts w:ascii="Times New Roman" w:h-ansi="Times New Roman" w:cs="Times New Roman"/>
          <w:sz w:val="23"/>
          <w:sz-cs w:val="23"/>
          <w:u w:val="single"/>
          <w:color w:val="221E1F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  <w:u w:val="single"/>
          <w:color w:val="221E1F"/>
        </w:rPr>
        <w:t xml:space="preserve"/>
        <w:tab/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  <w:u w:val="single"/>
          <w:color w:val="221E1F"/>
        </w:rPr>
        <w:t xml:space="preserve"/>
        <w:tab/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  <w:u w:val="single"/>
          <w:color w:val="221E1F"/>
        </w:rPr>
        <w:t xml:space="preserve"/>
        <w:tab/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  <w:u w:val="single"/>
          <w:color w:val="221E1F"/>
        </w:rPr>
        <w:t xml:space="preserve"/>
        <w:tab/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  <w:u w:val="single"/>
          <w:color w:val="221E1F"/>
        </w:rPr>
        <w:t xml:space="preserve"/>
        <w:tab/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  <w:u w:val="single"/>
          <w:color w:val="221E1F"/>
        </w:rPr>
        <w:t xml:space="preserve"/>
        <w:tab/>
        <w:t xml:space="preserve"/>
      </w:r>
    </w:p>
    <w:p>
      <w:pPr>
        <w:spacing w:before="100"/>
      </w:pPr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  <w:color w:val="221E1F"/>
        </w:rPr>
        <w:t xml:space="preserve"/>
      </w:r>
    </w:p>
    <w:p>
      <w:pPr/>
      <w:r>
        <w:rPr>
          <w:rFonts w:ascii="Times New Roman" w:h-ansi="Times New Roman" w:cs="Times New Roman"/>
          <w:sz w:val="24"/>
          <w:sz-cs w:val="24"/>
          <w:color w:val="221E1F"/>
        </w:rPr>
        <w:t xml:space="preserve"/>
      </w:r>
    </w:p>
    <w:p>
      <w:pPr/>
      <w:r>
        <w:rPr>
          <w:rFonts w:ascii="Times New Roman" w:h-ansi="Times New Roman" w:cs="Times New Roman"/>
          <w:sz w:val="24"/>
          <w:sz-cs w:val="24"/>
          <w:color w:val="221E1F"/>
        </w:rPr>
        <w:t xml:space="preserve"/>
      </w:r>
    </w:p>
    <w:p>
      <w:pPr/>
      <w:r>
        <w:rPr>
          <w:rFonts w:ascii="Times New Roman" w:h-ansi="Times New Roman" w:cs="Times New Roman"/>
          <w:sz w:val="24"/>
          <w:sz-cs w:val="24"/>
          <w:color w:val="221E1F"/>
        </w:rPr>
        <w:t xml:space="preserve"/>
      </w:r>
    </w:p>
    <w:p>
      <w:pPr/>
      <w:r>
        <w:rPr>
          <w:rFonts w:ascii="Times New Roman" w:h-ansi="Times New Roman" w:cs="Times New Roman"/>
          <w:sz w:val="24"/>
          <w:sz-cs w:val="24"/>
          <w:color w:val="221E1F"/>
        </w:rPr>
        <w:t xml:space="preserve"/>
      </w:r>
    </w:p>
    <w:p>
      <w:pPr/>
      <w:r>
        <w:rPr>
          <w:rFonts w:ascii="Times New Roman" w:h-ansi="Times New Roman" w:cs="Times New Roman"/>
          <w:sz w:val="24"/>
          <w:sz-cs w:val="24"/>
          <w:color w:val="221E1F"/>
        </w:rPr>
        <w:t xml:space="preserve"/>
      </w:r>
    </w:p>
    <w:p>
      <w:pPr>
        <w:jc w:val="center"/>
        <w:spacing w:before="160"/>
      </w:pPr>
      <w:r>
        <w:rPr>
          <w:rFonts w:ascii="Arial" w:h-ansi="Arial" w:cs="Arial"/>
          <w:sz w:val="20"/>
          <w:sz-cs w:val="20"/>
          <w:b/>
          <w:color w:val="221E1F"/>
        </w:rPr>
        <w:t xml:space="preserve">34</w:t>
      </w:r>
      <w:r>
        <w:rPr>
          <w:rFonts w:ascii="Arial" w:h-ansi="Arial" w:cs="Arial"/>
          <w:sz w:val="20"/>
          <w:sz-cs w:val="20"/>
        </w:rPr>
        <w:t xml:space="preserve"/>
      </w:r>
    </w:p>
    <w:sectPr>
      <w:pgSz w:w="11880" w:h="15660"/>
      <w:pgMar w:top="619" w:right="1598" w:bottom="360" w:left="1598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Lapiz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013368718X_CH03_029-046.indd</dc:title>
  <dc:creator>G4_Dual142_1</dc:creator>
</cp:coreProperties>
</file>

<file path=docProps/meta.xml><?xml version="1.0" encoding="utf-8"?>
<meta xmlns="http://schemas.apple.com/cocoa/2006/metadata">
  <generator>CocoaOOXMLWriter/949.54</generator>
</meta>
</file>